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73FF" w14:textId="7E0AD6C2" w:rsidR="00486598" w:rsidRDefault="00234FCC">
      <w:pPr>
        <w:pStyle w:val="BodyText"/>
      </w:pPr>
      <w:r>
        <w:rPr>
          <w:rStyle w:val="StrongEmphasis"/>
          <w:sz w:val="28"/>
          <w:szCs w:val="28"/>
        </w:rPr>
        <w:t>Locum Midwife Opportunity – Summer 2026</w:t>
      </w:r>
      <w:r>
        <w:br/>
      </w:r>
      <w:r>
        <w:rPr>
          <w:i/>
          <w:iCs/>
        </w:rPr>
        <w:t>Sages-femmes Renaissance Midwifery (SFRM) – Niagara Region, Ontario</w:t>
      </w:r>
    </w:p>
    <w:p w14:paraId="128EE1D2" w14:textId="77777777" w:rsidR="00486598" w:rsidRDefault="00000000">
      <w:pPr>
        <w:pStyle w:val="BodyText"/>
      </w:pPr>
      <w:r>
        <w:t xml:space="preserve">SFRM is a vibrant, well-established midwifery practice serving the beautiful Niagara Peninsula in Southern Ontario. We are currently seeking a General Registrant to join our Niagara Falls location for a </w:t>
      </w:r>
      <w:r>
        <w:rPr>
          <w:rStyle w:val="StrongEmphasis"/>
          <w:b w:val="0"/>
          <w:bCs w:val="0"/>
        </w:rPr>
        <w:t>10-week locum opportunity from June to August 2026</w:t>
      </w:r>
      <w:r>
        <w:t xml:space="preserve">. There may be an opportunity to continue beyond the locum, depending on upcoming leaves within the practice. </w:t>
      </w:r>
    </w:p>
    <w:p w14:paraId="0E79E326" w14:textId="77777777" w:rsidR="00486598" w:rsidRDefault="00486598">
      <w:pPr>
        <w:pStyle w:val="HorizontalLine"/>
      </w:pPr>
    </w:p>
    <w:p w14:paraId="750BE292" w14:textId="77777777" w:rsidR="00486598" w:rsidRDefault="00000000">
      <w:pPr>
        <w:pStyle w:val="Heading3"/>
      </w:pPr>
      <w:r>
        <w:t>About Us</w:t>
      </w:r>
    </w:p>
    <w:p w14:paraId="63FFFCF6" w14:textId="77777777" w:rsidR="00486598" w:rsidRDefault="00000000">
      <w:pPr>
        <w:pStyle w:val="BodyText"/>
      </w:pPr>
      <w:r>
        <w:t>SFRM operates under a shared care model with four teams of three midwives. We value collaboration, equity, and a sustainable approach to midwifery. All aspects of the midwifery role are equally respected—no one area of the job is considered more valuable than another. We are a full-scope practice, providing comprehensive care across all areas of midwifery.</w:t>
      </w:r>
    </w:p>
    <w:p w14:paraId="6E98685E" w14:textId="77777777" w:rsidR="00486598" w:rsidRDefault="00000000">
      <w:pPr>
        <w:pStyle w:val="BodyText"/>
      </w:pPr>
      <w:r>
        <w:t xml:space="preserve">Each midwife holds a caseload of approximately 36 courses of care per year, with pay distributed evenly among the team. We are booking a full caseload for this locum, so you can expect to begin receiving pay within your first month of work. </w:t>
      </w:r>
    </w:p>
    <w:p w14:paraId="67E8D9C7" w14:textId="77777777" w:rsidR="00486598" w:rsidRDefault="00486598">
      <w:pPr>
        <w:pStyle w:val="HorizontalLine"/>
      </w:pPr>
    </w:p>
    <w:p w14:paraId="6AF79C67" w14:textId="77777777" w:rsidR="00486598" w:rsidRDefault="00000000">
      <w:pPr>
        <w:pStyle w:val="Heading3"/>
      </w:pPr>
      <w:r>
        <w:t>Workload &amp; Scheduling</w:t>
      </w:r>
    </w:p>
    <w:p w14:paraId="383817F3" w14:textId="77777777" w:rsidR="00486598" w:rsidRDefault="00000000">
      <w:pPr>
        <w:pStyle w:val="BodyText"/>
      </w:pPr>
      <w:r>
        <w:t>We’re committed to supporting work/life balance. Our full-time rotation follows an 11-days-on / 10-days-off schedule, with:</w:t>
      </w:r>
    </w:p>
    <w:p w14:paraId="5AFB9AEB" w14:textId="77777777" w:rsidR="00486598" w:rsidRDefault="00000000">
      <w:pPr>
        <w:pStyle w:val="BodyText"/>
        <w:numPr>
          <w:ilvl w:val="0"/>
          <w:numId w:val="1"/>
        </w:numPr>
        <w:tabs>
          <w:tab w:val="clear" w:pos="707"/>
          <w:tab w:val="left" w:pos="0"/>
        </w:tabs>
      </w:pPr>
      <w:r>
        <w:t>On-call shifts in 36–</w:t>
      </w:r>
      <w:proofErr w:type="gramStart"/>
      <w:r>
        <w:t>72 hour</w:t>
      </w:r>
      <w:proofErr w:type="gramEnd"/>
      <w:r>
        <w:t xml:space="preserve"> blocks</w:t>
      </w:r>
    </w:p>
    <w:p w14:paraId="01731AD1" w14:textId="77777777" w:rsidR="00486598" w:rsidRDefault="00000000">
      <w:pPr>
        <w:pStyle w:val="BodyText"/>
        <w:numPr>
          <w:ilvl w:val="0"/>
          <w:numId w:val="1"/>
        </w:numPr>
        <w:tabs>
          <w:tab w:val="clear" w:pos="707"/>
          <w:tab w:val="left" w:pos="0"/>
        </w:tabs>
      </w:pPr>
      <w:r>
        <w:t>2 to 2.5 clinic days per cycle</w:t>
      </w:r>
    </w:p>
    <w:p w14:paraId="37D8778D" w14:textId="77777777" w:rsidR="00486598" w:rsidRDefault="00000000">
      <w:pPr>
        <w:pStyle w:val="BodyText"/>
        <w:numPr>
          <w:ilvl w:val="0"/>
          <w:numId w:val="1"/>
        </w:numPr>
        <w:tabs>
          <w:tab w:val="clear" w:pos="707"/>
          <w:tab w:val="left" w:pos="0"/>
        </w:tabs>
      </w:pPr>
      <w:r>
        <w:t>You are not on-call during clinic days</w:t>
      </w:r>
    </w:p>
    <w:p w14:paraId="066F3BD6" w14:textId="77777777" w:rsidR="00486598" w:rsidRDefault="00000000">
      <w:pPr>
        <w:pStyle w:val="BodyText"/>
        <w:numPr>
          <w:ilvl w:val="0"/>
          <w:numId w:val="1"/>
        </w:numPr>
        <w:tabs>
          <w:tab w:val="clear" w:pos="707"/>
          <w:tab w:val="left" w:pos="0"/>
        </w:tabs>
      </w:pPr>
      <w:r>
        <w:t>During your scheduled work block, you are responsible for your team’s caseload</w:t>
      </w:r>
    </w:p>
    <w:p w14:paraId="745736FD" w14:textId="77777777" w:rsidR="00486598" w:rsidRDefault="00486598">
      <w:pPr>
        <w:pStyle w:val="HorizontalLine"/>
      </w:pPr>
    </w:p>
    <w:p w14:paraId="50E5753B" w14:textId="77777777" w:rsidR="00486598" w:rsidRDefault="00000000">
      <w:pPr>
        <w:pStyle w:val="Heading3"/>
      </w:pPr>
      <w:r>
        <w:t>Hospital Privileges &amp; Scope</w:t>
      </w:r>
    </w:p>
    <w:p w14:paraId="0DCF32E0" w14:textId="77777777" w:rsidR="00486598" w:rsidRDefault="00000000">
      <w:pPr>
        <w:pStyle w:val="BodyText"/>
      </w:pPr>
      <w:r>
        <w:t xml:space="preserve">We hold privileges at the St. Catharines Site of the Niagara Health System, working alongside approximately 30 midwives. We work </w:t>
      </w:r>
      <w:proofErr w:type="gramStart"/>
      <w:r>
        <w:t>full-scope</w:t>
      </w:r>
      <w:proofErr w:type="gramEnd"/>
      <w:r>
        <w:t>, including the independent management of epidurals and oxytocin.</w:t>
      </w:r>
    </w:p>
    <w:p w14:paraId="60DF7811" w14:textId="77777777" w:rsidR="00486598" w:rsidRDefault="00000000">
      <w:pPr>
        <w:pStyle w:val="BodyText"/>
      </w:pPr>
      <w:r>
        <w:t>Our practice has a consistent home birth rate of 20–30%, reflecting our strong support for out-of-hospital birth. This aligns with other midwifery practices in the region.</w:t>
      </w:r>
    </w:p>
    <w:p w14:paraId="780E02F5" w14:textId="77777777" w:rsidR="00486598" w:rsidRDefault="00486598">
      <w:pPr>
        <w:pStyle w:val="HorizontalLine"/>
      </w:pPr>
    </w:p>
    <w:p w14:paraId="4C946897" w14:textId="77777777" w:rsidR="00486598" w:rsidRDefault="00000000">
      <w:pPr>
        <w:pStyle w:val="Heading3"/>
      </w:pPr>
      <w:r>
        <w:t>Technology &amp; Administrative Support</w:t>
      </w:r>
    </w:p>
    <w:p w14:paraId="747D3ECC" w14:textId="77777777" w:rsidR="00486598" w:rsidRDefault="00000000">
      <w:pPr>
        <w:pStyle w:val="BodyText"/>
        <w:numPr>
          <w:ilvl w:val="0"/>
          <w:numId w:val="2"/>
        </w:numPr>
        <w:tabs>
          <w:tab w:val="clear" w:pos="707"/>
          <w:tab w:val="left" w:pos="0"/>
        </w:tabs>
      </w:pPr>
      <w:r>
        <w:t xml:space="preserve">EMRs: We use </w:t>
      </w:r>
      <w:proofErr w:type="spellStart"/>
      <w:r>
        <w:t>Accuro</w:t>
      </w:r>
      <w:proofErr w:type="spellEnd"/>
      <w:r>
        <w:t xml:space="preserve"> in clinic and Cerner in hospital</w:t>
      </w:r>
    </w:p>
    <w:p w14:paraId="03DEFF11" w14:textId="77777777" w:rsidR="00486598" w:rsidRDefault="00000000">
      <w:pPr>
        <w:pStyle w:val="BodyText"/>
        <w:numPr>
          <w:ilvl w:val="0"/>
          <w:numId w:val="2"/>
        </w:numPr>
        <w:tabs>
          <w:tab w:val="clear" w:pos="707"/>
          <w:tab w:val="left" w:pos="0"/>
        </w:tabs>
      </w:pPr>
      <w:r>
        <w:lastRenderedPageBreak/>
        <w:t>Administrative team: Experienced, long-standing, and incredibly helpful—they handle scheduling, diagnostic bookings, referrals, supply orders, billing, and BORN submissions. They are an integral part of our team, and we truly value their contribution.</w:t>
      </w:r>
    </w:p>
    <w:p w14:paraId="1CEBD278" w14:textId="77777777" w:rsidR="00486598" w:rsidRDefault="00486598">
      <w:pPr>
        <w:pStyle w:val="HorizontalLine"/>
      </w:pPr>
    </w:p>
    <w:p w14:paraId="1DF60E47" w14:textId="77777777" w:rsidR="00486598" w:rsidRDefault="00000000">
      <w:pPr>
        <w:pStyle w:val="Heading3"/>
      </w:pPr>
      <w:r>
        <w:t>About the Region</w:t>
      </w:r>
    </w:p>
    <w:p w14:paraId="038E749E" w14:textId="77777777" w:rsidR="00486598" w:rsidRDefault="00000000">
      <w:pPr>
        <w:pStyle w:val="BodyText"/>
      </w:pPr>
      <w:r>
        <w:t>The Niagara Region is nestled between Lake Ontario and Lake Erie, offering a beautiful lifestyle year-round. You’ll find:</w:t>
      </w:r>
    </w:p>
    <w:p w14:paraId="0B1C7511" w14:textId="77777777" w:rsidR="00486598" w:rsidRDefault="00000000">
      <w:pPr>
        <w:pStyle w:val="BodyText"/>
        <w:numPr>
          <w:ilvl w:val="0"/>
          <w:numId w:val="3"/>
        </w:numPr>
        <w:tabs>
          <w:tab w:val="clear" w:pos="707"/>
          <w:tab w:val="left" w:pos="0"/>
        </w:tabs>
      </w:pPr>
      <w:r>
        <w:t>Wineries, breweries, and world-class restaurants</w:t>
      </w:r>
    </w:p>
    <w:p w14:paraId="5DC3D255" w14:textId="77777777" w:rsidR="00486598" w:rsidRDefault="00000000">
      <w:pPr>
        <w:pStyle w:val="BodyText"/>
        <w:numPr>
          <w:ilvl w:val="0"/>
          <w:numId w:val="3"/>
        </w:numPr>
        <w:tabs>
          <w:tab w:val="clear" w:pos="707"/>
          <w:tab w:val="left" w:pos="0"/>
        </w:tabs>
      </w:pPr>
      <w:r>
        <w:t>Hiking, cycling, and recreational water sports</w:t>
      </w:r>
    </w:p>
    <w:p w14:paraId="3C68F9D2" w14:textId="77777777" w:rsidR="00486598" w:rsidRDefault="00000000">
      <w:pPr>
        <w:pStyle w:val="BodyText"/>
        <w:numPr>
          <w:ilvl w:val="0"/>
          <w:numId w:val="3"/>
        </w:numPr>
        <w:tabs>
          <w:tab w:val="clear" w:pos="707"/>
          <w:tab w:val="left" w:pos="0"/>
        </w:tabs>
      </w:pPr>
      <w:r>
        <w:t>Proximity to Niagara Falls and its attractions</w:t>
      </w:r>
    </w:p>
    <w:p w14:paraId="2244B932" w14:textId="77777777" w:rsidR="00486598" w:rsidRDefault="00000000">
      <w:pPr>
        <w:pStyle w:val="BodyText"/>
        <w:numPr>
          <w:ilvl w:val="0"/>
          <w:numId w:val="3"/>
        </w:numPr>
        <w:tabs>
          <w:tab w:val="clear" w:pos="707"/>
          <w:tab w:val="left" w:pos="0"/>
        </w:tabs>
      </w:pPr>
      <w:r>
        <w:t>A relaxed, small-town feel—with quick access to major cities like Toronto and Hamilton</w:t>
      </w:r>
    </w:p>
    <w:p w14:paraId="418166B7" w14:textId="77777777" w:rsidR="00486598" w:rsidRDefault="00486598">
      <w:pPr>
        <w:pStyle w:val="HorizontalLine"/>
      </w:pPr>
    </w:p>
    <w:p w14:paraId="1C4E5320" w14:textId="77777777" w:rsidR="00486598" w:rsidRDefault="00000000">
      <w:pPr>
        <w:pStyle w:val="Heading3"/>
      </w:pPr>
      <w:r>
        <w:t>Who We’re Looking For</w:t>
      </w:r>
    </w:p>
    <w:p w14:paraId="03D7A189" w14:textId="77777777" w:rsidR="00486598" w:rsidRDefault="00000000">
      <w:pPr>
        <w:pStyle w:val="BodyText"/>
      </w:pPr>
      <w:r>
        <w:t>We’re seeking a dynamic, team-oriented midwife who:</w:t>
      </w:r>
    </w:p>
    <w:p w14:paraId="025CAD03" w14:textId="77777777" w:rsidR="00486598" w:rsidRDefault="00000000">
      <w:pPr>
        <w:pStyle w:val="BodyText"/>
        <w:numPr>
          <w:ilvl w:val="0"/>
          <w:numId w:val="4"/>
        </w:numPr>
        <w:tabs>
          <w:tab w:val="clear" w:pos="707"/>
          <w:tab w:val="left" w:pos="0"/>
        </w:tabs>
      </w:pPr>
      <w:r>
        <w:t>Values the shared care model</w:t>
      </w:r>
    </w:p>
    <w:p w14:paraId="3865EDF5" w14:textId="77777777" w:rsidR="00486598" w:rsidRDefault="00000000">
      <w:pPr>
        <w:pStyle w:val="BodyText"/>
        <w:numPr>
          <w:ilvl w:val="0"/>
          <w:numId w:val="4"/>
        </w:numPr>
        <w:tabs>
          <w:tab w:val="clear" w:pos="707"/>
          <w:tab w:val="left" w:pos="0"/>
        </w:tabs>
      </w:pPr>
      <w:r>
        <w:t>Appreciates work/life balance</w:t>
      </w:r>
    </w:p>
    <w:p w14:paraId="3966ADBE" w14:textId="77777777" w:rsidR="00486598" w:rsidRDefault="00000000">
      <w:pPr>
        <w:pStyle w:val="BodyText"/>
        <w:numPr>
          <w:ilvl w:val="0"/>
          <w:numId w:val="4"/>
        </w:numPr>
        <w:tabs>
          <w:tab w:val="clear" w:pos="707"/>
          <w:tab w:val="left" w:pos="0"/>
        </w:tabs>
      </w:pPr>
      <w:r>
        <w:t>Is committed to providing full-scope midwifery care</w:t>
      </w:r>
    </w:p>
    <w:p w14:paraId="3324256B" w14:textId="77777777" w:rsidR="00486598" w:rsidRDefault="00000000">
      <w:pPr>
        <w:pStyle w:val="BodyText"/>
      </w:pPr>
      <w:r>
        <w:t>We are a full-scope practice. While previous experience with full-scope care is an asset, it is not required—mentorship and support will be provided as needed. We have a fantastic team of midwives with diverse backgrounds and levels of experience — and a shared commitment to excellent care and team support.</w:t>
      </w:r>
    </w:p>
    <w:p w14:paraId="0CBC5A15" w14:textId="77777777" w:rsidR="00486598" w:rsidRDefault="00486598">
      <w:pPr>
        <w:pStyle w:val="HorizontalLine"/>
      </w:pPr>
    </w:p>
    <w:p w14:paraId="30D893CC" w14:textId="77777777" w:rsidR="00486598" w:rsidRDefault="00000000">
      <w:pPr>
        <w:pStyle w:val="Heading3"/>
      </w:pPr>
      <w:r>
        <w:t>To Apply</w:t>
      </w:r>
    </w:p>
    <w:p w14:paraId="7FAACD7A" w14:textId="77777777" w:rsidR="00486598" w:rsidRDefault="00000000">
      <w:pPr>
        <w:pStyle w:val="BodyText"/>
      </w:pPr>
      <w:r>
        <w:t>Please send your resume to: wellandmidwives@gmail.com</w:t>
      </w:r>
      <w:r>
        <w:br/>
      </w:r>
      <w:r>
        <w:rPr>
          <w:i/>
          <w:iCs/>
        </w:rPr>
        <w:t>Only candidates selected for an interview will be contacted.</w:t>
      </w:r>
      <w:r>
        <w:br/>
        <w:t>We look forward to welcoming you to our team!</w:t>
      </w:r>
    </w:p>
    <w:p w14:paraId="5699AF64" w14:textId="77777777" w:rsidR="00486598" w:rsidRDefault="00486598"/>
    <w:sectPr w:rsidR="00486598">
      <w:headerReference w:type="default" r:id="rId7"/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2A00" w14:textId="77777777" w:rsidR="00A614D2" w:rsidRDefault="00A614D2" w:rsidP="00C14F9F">
      <w:r>
        <w:separator/>
      </w:r>
    </w:p>
  </w:endnote>
  <w:endnote w:type="continuationSeparator" w:id="0">
    <w:p w14:paraId="69349E9C" w14:textId="77777777" w:rsidR="00A614D2" w:rsidRDefault="00A614D2" w:rsidP="00C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0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E4A5" w14:textId="77777777" w:rsidR="00A614D2" w:rsidRDefault="00A614D2" w:rsidP="00C14F9F">
      <w:r>
        <w:separator/>
      </w:r>
    </w:p>
  </w:footnote>
  <w:footnote w:type="continuationSeparator" w:id="0">
    <w:p w14:paraId="771B95FA" w14:textId="77777777" w:rsidR="00A614D2" w:rsidRDefault="00A614D2" w:rsidP="00C1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3E52" w14:textId="36FDD7B4" w:rsidR="00C14F9F" w:rsidRPr="00C14F9F" w:rsidRDefault="00C14F9F" w:rsidP="00C14F9F">
    <w:pPr>
      <w:pStyle w:val="Header"/>
      <w:jc w:val="center"/>
      <w:rPr>
        <w:rFonts w:ascii="Palatino Linotype" w:hAnsi="Palatino Linotype"/>
        <w:sz w:val="40"/>
        <w:szCs w:val="40"/>
      </w:rPr>
    </w:pPr>
    <w:r w:rsidRPr="00C14F9F">
      <w:rPr>
        <w:rFonts w:ascii="Palatino Linotype" w:hAnsi="Palatino Linotype"/>
        <w:sz w:val="36"/>
        <w:szCs w:val="36"/>
      </w:rPr>
      <w:t>Sages-femmes</w:t>
    </w:r>
    <w:r w:rsidRPr="00C14F9F">
      <w:rPr>
        <w:rFonts w:ascii="Palatino Linotype" w:hAnsi="Palatino Linotype"/>
        <w:sz w:val="40"/>
        <w:szCs w:val="40"/>
      </w:rPr>
      <w:t xml:space="preserve"> Renaissance</w:t>
    </w:r>
    <w:r w:rsidRPr="00C14F9F">
      <w:rPr>
        <w:rFonts w:ascii="Palatino Linotype" w:hAnsi="Palatino Linotype"/>
        <w:sz w:val="36"/>
        <w:szCs w:val="36"/>
      </w:rPr>
      <w:t xml:space="preserve"> Midwifery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D28"/>
    <w:multiLevelType w:val="multilevel"/>
    <w:tmpl w:val="06BA56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336417C"/>
    <w:multiLevelType w:val="multilevel"/>
    <w:tmpl w:val="71DC92B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E8B5FB7"/>
    <w:multiLevelType w:val="multilevel"/>
    <w:tmpl w:val="768A0D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4EF29DA"/>
    <w:multiLevelType w:val="multilevel"/>
    <w:tmpl w:val="A7D40A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2EE6334"/>
    <w:multiLevelType w:val="multilevel"/>
    <w:tmpl w:val="1862C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3089877">
    <w:abstractNumId w:val="1"/>
  </w:num>
  <w:num w:numId="2" w16cid:durableId="718436085">
    <w:abstractNumId w:val="0"/>
  </w:num>
  <w:num w:numId="3" w16cid:durableId="1234656096">
    <w:abstractNumId w:val="3"/>
  </w:num>
  <w:num w:numId="4" w16cid:durableId="554582459">
    <w:abstractNumId w:val="2"/>
  </w:num>
  <w:num w:numId="5" w16cid:durableId="1502237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98"/>
    <w:rsid w:val="00234FCC"/>
    <w:rsid w:val="00486598"/>
    <w:rsid w:val="00A614D2"/>
    <w:rsid w:val="00C14F9F"/>
    <w:rsid w:val="00D56679"/>
    <w:rsid w:val="00E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F000"/>
  <w15:docId w15:val="{70ABA7F1-E820-4710-A2B1-1C996DBA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BodyText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BodyTextChar">
    <w:name w:val="Body Text Char"/>
    <w:basedOn w:val="DefaultParagraphFont"/>
    <w:qFormat/>
    <w:rPr>
      <w:rFonts w:cs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Normal1">
    <w:name w:val="Table Normal1"/>
    <w:qFormat/>
    <w:rPr>
      <w:rFonts w:cs="Liberation Serif"/>
    </w:rPr>
  </w:style>
  <w:style w:type="paragraph" w:styleId="Header">
    <w:name w:val="header"/>
    <w:basedOn w:val="Normal"/>
    <w:link w:val="HeaderChar"/>
    <w:uiPriority w:val="99"/>
    <w:unhideWhenUsed/>
    <w:rsid w:val="00C14F9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14F9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14F9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14F9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Zaborowski</dc:creator>
  <dc:description/>
  <cp:lastModifiedBy>Kathy Zaborowski</cp:lastModifiedBy>
  <cp:revision>2</cp:revision>
  <dcterms:created xsi:type="dcterms:W3CDTF">2025-09-18T14:51:00Z</dcterms:created>
  <dcterms:modified xsi:type="dcterms:W3CDTF">2025-09-18T14:51:00Z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07112f28-68f8-4c06-9bf8-a6cade904e3f</vt:lpwstr>
  </property>
</Properties>
</file>